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995C8" w14:textId="77777777" w:rsidR="00C506C6" w:rsidRPr="001721C1" w:rsidRDefault="00D71D7C" w:rsidP="001A26C4">
      <w:pPr>
        <w:jc w:val="center"/>
        <w:rPr>
          <w:b/>
          <w:sz w:val="36"/>
          <w:szCs w:val="36"/>
        </w:rPr>
      </w:pPr>
      <w:bookmarkStart w:id="0" w:name="_GoBack"/>
      <w:bookmarkEnd w:id="0"/>
      <w:r w:rsidRPr="001721C1">
        <w:rPr>
          <w:b/>
          <w:sz w:val="36"/>
          <w:szCs w:val="36"/>
        </w:rPr>
        <w:t>Atlantic County 4-H Programs</w:t>
      </w:r>
    </w:p>
    <w:p w14:paraId="32C3E5A2" w14:textId="77777777" w:rsidR="00C506C6" w:rsidRDefault="00D71D7C">
      <w:r>
        <w:t xml:space="preserve">Swot analysis background </w:t>
      </w:r>
    </w:p>
    <w:p w14:paraId="204D58BC" w14:textId="77777777" w:rsidR="001721C1" w:rsidRPr="001721C1" w:rsidRDefault="00D71D7C" w:rsidP="001721C1">
      <w:pPr>
        <w:keepNext/>
        <w:framePr w:dropCap="drop" w:lines="3" w:wrap="around" w:vAnchor="text" w:hAnchor="text"/>
        <w:spacing w:after="0" w:line="893" w:lineRule="exact"/>
        <w:textAlignment w:val="baseline"/>
        <w:rPr>
          <w:rFonts w:cs="Times New Roman"/>
          <w:position w:val="-9"/>
          <w:sz w:val="116"/>
        </w:rPr>
      </w:pPr>
      <w:r w:rsidRPr="001721C1">
        <w:rPr>
          <w:rFonts w:cs="Times New Roman"/>
          <w:position w:val="-9"/>
          <w:sz w:val="116"/>
        </w:rPr>
        <w:t>U</w:t>
      </w:r>
    </w:p>
    <w:p w14:paraId="5251F8D1" w14:textId="77777777" w:rsidR="00FF68DA" w:rsidRDefault="00D71D7C">
      <w:r>
        <w:t xml:space="preserve">Understanding the changing focus on various programs that have </w:t>
      </w:r>
      <w:r w:rsidRPr="009E2E53">
        <w:rPr>
          <w:noProof/>
          <w:u w:val="thick" w:color="28B473"/>
        </w:rPr>
        <w:t>been implemented</w:t>
      </w:r>
      <w:r>
        <w:t xml:space="preserve"> that target boys and girls outline essential elements that define a crucial consideration on better concepts which define better changes. Conducting a better evaluation is based on a critical emphasis on critical measures that define a greater understanding on essential elements that can help iden</w:t>
      </w:r>
      <w:r w:rsidR="00F324A8">
        <w:t>tify essential</w:t>
      </w:r>
      <w:r>
        <w:t xml:space="preserve"> concepts where it is possible to understand whether the </w:t>
      </w:r>
      <w:r w:rsidR="00657A28">
        <w:t>Atlantic</w:t>
      </w:r>
      <w:r>
        <w:t xml:space="preserve"> County 4-H has significant integrated key measures that define a broader understanding on the needed elements. Diverse needs within the market integrate specific aspects where it is possible to  develop a higher  understanding of individual wellbeing</w:t>
      </w:r>
      <w:r w:rsidR="00C506C6">
        <w:t xml:space="preserve"> (</w:t>
      </w:r>
      <w:r w:rsidR="00C506C6" w:rsidRPr="00C506C6">
        <w:rPr>
          <w:i/>
        </w:rPr>
        <w:t>http://rutgers-atlantic.org/4-H/)</w:t>
      </w:r>
    </w:p>
    <w:p w14:paraId="2DC33F92" w14:textId="77777777" w:rsidR="00B26755" w:rsidRDefault="00D71D7C">
      <w:r>
        <w:rPr>
          <w:noProof/>
        </w:rPr>
        <w:drawing>
          <wp:anchor distT="0" distB="0" distL="114300" distR="114300" simplePos="0" relativeHeight="251659264" behindDoc="0" locked="0" layoutInCell="1" allowOverlap="1" wp14:anchorId="090C13E7" wp14:editId="2F6437DF">
            <wp:simplePos x="0" y="0"/>
            <wp:positionH relativeFrom="column">
              <wp:posOffset>0</wp:posOffset>
            </wp:positionH>
            <wp:positionV relativeFrom="paragraph">
              <wp:posOffset>4445</wp:posOffset>
            </wp:positionV>
            <wp:extent cx="2847975" cy="19050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67828" name=""/>
                    <pic:cNvPicPr/>
                  </pic:nvPicPr>
                  <pic:blipFill>
                    <a:blip r:embed="rId4">
                      <a:extLst>
                        <a:ext uri="{28A0092B-C50C-407E-A947-70E740481C1C}">
                          <a14:useLocalDpi xmlns:a14="http://schemas.microsoft.com/office/drawing/2010/main" val="0"/>
                        </a:ext>
                      </a:extLst>
                    </a:blip>
                    <a:stretch>
                      <a:fillRect/>
                    </a:stretch>
                  </pic:blipFill>
                  <pic:spPr>
                    <a:xfrm>
                      <a:off x="0" y="0"/>
                      <a:ext cx="2847975" cy="1905000"/>
                    </a:xfrm>
                    <a:prstGeom prst="rect">
                      <a:avLst/>
                    </a:prstGeom>
                  </pic:spPr>
                </pic:pic>
              </a:graphicData>
            </a:graphic>
            <wp14:sizeRelH relativeFrom="page">
              <wp14:pctWidth>0</wp14:pctWidth>
            </wp14:sizeRelH>
            <wp14:sizeRelV relativeFrom="page">
              <wp14:pctHeight>0</wp14:pctHeight>
            </wp14:sizeRelV>
          </wp:anchor>
        </w:drawing>
      </w:r>
      <w:r>
        <w:t xml:space="preserve">4-H boys and girls clubs and societies are expected to create a better emphasis on critical processes that define the implementation process that has </w:t>
      </w:r>
      <w:r w:rsidRPr="009E2E53">
        <w:rPr>
          <w:noProof/>
          <w:u w:val="thick" w:color="28B473"/>
        </w:rPr>
        <w:t>been put</w:t>
      </w:r>
      <w:r>
        <w:t xml:space="preserve"> in place. therefore, learning new things as well as improving </w:t>
      </w:r>
      <w:r w:rsidR="005354A6">
        <w:t>positive</w:t>
      </w:r>
      <w:r>
        <w:t xml:space="preserve"> interaction where there is a need to understand specific concepts that need to be identified and create a conducive operational setting</w:t>
      </w:r>
      <w:r w:rsidR="00C506C6">
        <w:t xml:space="preserve"> (</w:t>
      </w:r>
      <w:r w:rsidR="00C506C6" w:rsidRPr="00C506C6">
        <w:t xml:space="preserve">Atlantic County 4-H.” </w:t>
      </w:r>
      <w:r w:rsidRPr="009E2E53">
        <w:rPr>
          <w:noProof/>
          <w:u w:val="thick" w:color="28B473"/>
        </w:rPr>
        <w:t>The availability</w:t>
      </w:r>
      <w:r>
        <w:t xml:space="preserve"> of the 4-H programs across different social setting from urban to rural settings. The adoption of the program</w:t>
      </w:r>
      <w:r w:rsidR="005354A6">
        <w:t xml:space="preserve">s helps define a greater emphasis on better development elements </w:t>
      </w:r>
      <w:r>
        <w:t>that</w:t>
      </w:r>
      <w:r w:rsidR="005354A6">
        <w:t xml:space="preserve"> define positive wellbeing. The programs are diverse  hence make it is </w:t>
      </w:r>
      <w:r w:rsidR="005354A6" w:rsidRPr="009E2E53">
        <w:rPr>
          <w:noProof/>
        </w:rPr>
        <w:t>very difficult</w:t>
      </w:r>
      <w:r w:rsidR="005354A6">
        <w:t xml:space="preserve"> to ensure that they </w:t>
      </w:r>
      <w:r w:rsidR="005354A6" w:rsidRPr="009E2E53">
        <w:rPr>
          <w:noProof/>
        </w:rPr>
        <w:t>are successfully implemented</w:t>
      </w:r>
      <w:r w:rsidR="002E2289">
        <w:t xml:space="preserve"> “</w:t>
      </w:r>
      <w:r w:rsidR="002E2289" w:rsidRPr="00C506C6">
        <w:rPr>
          <w:i/>
        </w:rPr>
        <w:t xml:space="preserve"> History of 4-H Youth Development Organization." </w:t>
      </w:r>
    </w:p>
    <w:p w14:paraId="366A8F1E" w14:textId="77777777" w:rsidR="005354A6" w:rsidRDefault="00D71D7C">
      <w:pPr>
        <w:rPr>
          <w:i/>
        </w:rPr>
      </w:pPr>
      <w:r>
        <w:t xml:space="preserve">The underlying vital goals that 4-H is expected to develop among boys and girls include leadership, courage, character, curiosity, confidence, courage, compassion and </w:t>
      </w:r>
      <w:r w:rsidR="00657A28">
        <w:t>creativity</w:t>
      </w:r>
      <w:r>
        <w:t xml:space="preserve">. These elements define individual personality and the need to create a highly effective understanding of these elements. </w:t>
      </w:r>
      <w:r w:rsidR="00657A28" w:rsidRPr="00657A28">
        <w:t>Innovation is creating a highly productive environment where it will be possible to make better changes which will be essential in identifying better developmental concepts. The diversity of technology will outline important measures that define positive change</w:t>
      </w:r>
      <w:r w:rsidR="00657A28">
        <w:t xml:space="preserve"> among individual wellbein</w:t>
      </w:r>
      <w:r w:rsidR="002E2289">
        <w:t xml:space="preserve">g </w:t>
      </w:r>
      <w:r w:rsidR="002E2289" w:rsidRPr="002E2289">
        <w:t>(</w:t>
      </w:r>
      <w:hyperlink r:id="rId5" w:history="1">
        <w:r w:rsidR="00F324A8" w:rsidRPr="00522368">
          <w:rPr>
            <w:rStyle w:val="Hyperlink"/>
            <w:i/>
          </w:rPr>
          <w:t>http://rutgers-atlantic.org/4-H/</w:t>
        </w:r>
      </w:hyperlink>
      <w:r w:rsidR="002E2289" w:rsidRPr="002E2289">
        <w:rPr>
          <w:i/>
        </w:rPr>
        <w:t>)</w:t>
      </w:r>
      <w:r w:rsidR="00F324A8">
        <w:rPr>
          <w:i/>
        </w:rPr>
        <w:t>.</w:t>
      </w:r>
    </w:p>
    <w:p w14:paraId="31014BE3" w14:textId="77777777" w:rsidR="00F324A8" w:rsidRDefault="00D71D7C">
      <w:r>
        <w:rPr>
          <w:noProof/>
        </w:rPr>
        <w:lastRenderedPageBreak/>
        <w:drawing>
          <wp:anchor distT="0" distB="0" distL="114300" distR="114300" simplePos="0" relativeHeight="251658240" behindDoc="1" locked="0" layoutInCell="1" allowOverlap="1" wp14:anchorId="32C038C5" wp14:editId="134EBC17">
            <wp:simplePos x="0" y="0"/>
            <wp:positionH relativeFrom="column">
              <wp:posOffset>0</wp:posOffset>
            </wp:positionH>
            <wp:positionV relativeFrom="paragraph">
              <wp:posOffset>0</wp:posOffset>
            </wp:positionV>
            <wp:extent cx="1657350" cy="1800225"/>
            <wp:effectExtent l="0" t="0" r="0" b="9525"/>
            <wp:wrapTight wrapText="bothSides">
              <wp:wrapPolygon edited="0">
                <wp:start x="0" y="0"/>
                <wp:lineTo x="0" y="21486"/>
                <wp:lineTo x="21352" y="21486"/>
                <wp:lineTo x="213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85028" name=""/>
                    <pic:cNvPicPr/>
                  </pic:nvPicPr>
                  <pic:blipFill>
                    <a:blip r:embed="rId6">
                      <a:extLst>
                        <a:ext uri="{28A0092B-C50C-407E-A947-70E740481C1C}">
                          <a14:useLocalDpi xmlns:a14="http://schemas.microsoft.com/office/drawing/2010/main" val="0"/>
                        </a:ext>
                      </a:extLst>
                    </a:blip>
                    <a:stretch>
                      <a:fillRect/>
                    </a:stretch>
                  </pic:blipFill>
                  <pic:spPr>
                    <a:xfrm>
                      <a:off x="0" y="0"/>
                      <a:ext cx="1657350" cy="1800225"/>
                    </a:xfrm>
                    <a:prstGeom prst="rect">
                      <a:avLst/>
                    </a:prstGeom>
                  </pic:spPr>
                </pic:pic>
              </a:graphicData>
            </a:graphic>
            <wp14:sizeRelH relativeFrom="page">
              <wp14:pctWidth>0</wp14:pctWidth>
            </wp14:sizeRelH>
            <wp14:sizeRelV relativeFrom="page">
              <wp14:pctHeight>0</wp14:pctHeight>
            </wp14:sizeRelV>
          </wp:anchor>
        </w:drawing>
      </w:r>
    </w:p>
    <w:p w14:paraId="19C92313" w14:textId="77777777" w:rsidR="00657A28" w:rsidRDefault="00D71D7C">
      <w:pPr>
        <w:rPr>
          <w:i/>
        </w:rPr>
      </w:pPr>
      <w:r w:rsidRPr="00657A28">
        <w:t>Personal development is a critical process that outlines essential elements that define positive change. Every individual has different goals which define their well-being and essential features that characterize a strong emphasis on critical processes that determine a positive difference in their lives. Thus, to effectively outline necessary measures that promote positive development, it is crucial to evaluate an individual personality where it is vital to integrate critical criteria that define positive development. Every individual incorporates essential measures which represent their lives and their interactions within the social environment.</w:t>
      </w:r>
      <w:r>
        <w:t xml:space="preserve"> Therefore 4-H </w:t>
      </w:r>
      <w:r w:rsidR="00F324A8">
        <w:t>programs</w:t>
      </w:r>
      <w:r>
        <w:t xml:space="preserve"> focus on creating a </w:t>
      </w:r>
      <w:r w:rsidR="00F324A8">
        <w:t>fundamental change</w:t>
      </w:r>
      <w:r>
        <w:t xml:space="preserve"> where it is possible to implement better outcomes. </w:t>
      </w:r>
      <w:r w:rsidR="002E2289">
        <w:t>Therefore,</w:t>
      </w:r>
      <w:r>
        <w:t xml:space="preserve"> Swot analysis will help provide a clear understanding on critical measures that need </w:t>
      </w:r>
      <w:r w:rsidR="00F324A8">
        <w:t>to be</w:t>
      </w:r>
      <w:r>
        <w:t xml:space="preserve"> embraced to understand essential approaches that can be incorporated in Atlantic County 4-</w:t>
      </w:r>
      <w:r w:rsidR="00C506C6">
        <w:t>H (</w:t>
      </w:r>
      <w:r w:rsidR="00C506C6" w:rsidRPr="00C506C6">
        <w:t>“</w:t>
      </w:r>
      <w:r w:rsidR="00C506C6" w:rsidRPr="00C506C6">
        <w:rPr>
          <w:i/>
        </w:rPr>
        <w:t>4-H Hands-On Learning &amp; Education Programs for Kids.”).</w:t>
      </w:r>
    </w:p>
    <w:p w14:paraId="5453610C" w14:textId="77777777" w:rsidR="00271C01" w:rsidRDefault="00D71D7C">
      <w:r>
        <w:rPr>
          <w:noProof/>
        </w:rPr>
        <w:drawing>
          <wp:anchor distT="0" distB="0" distL="114300" distR="114300" simplePos="0" relativeHeight="251660288" behindDoc="0" locked="0" layoutInCell="1" allowOverlap="1" wp14:anchorId="4E928A5F" wp14:editId="66D32FB2">
            <wp:simplePos x="0" y="0"/>
            <wp:positionH relativeFrom="column">
              <wp:posOffset>0</wp:posOffset>
            </wp:positionH>
            <wp:positionV relativeFrom="paragraph">
              <wp:posOffset>1905</wp:posOffset>
            </wp:positionV>
            <wp:extent cx="2514600" cy="17811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800762" name=""/>
                    <pic:cNvPicPr/>
                  </pic:nvPicPr>
                  <pic:blipFill>
                    <a:blip r:embed="rId7">
                      <a:extLst>
                        <a:ext uri="{28A0092B-C50C-407E-A947-70E740481C1C}">
                          <a14:useLocalDpi xmlns:a14="http://schemas.microsoft.com/office/drawing/2010/main" val="0"/>
                        </a:ext>
                      </a:extLst>
                    </a:blip>
                    <a:stretch>
                      <a:fillRect/>
                    </a:stretch>
                  </pic:blipFill>
                  <pic:spPr>
                    <a:xfrm>
                      <a:off x="0" y="0"/>
                      <a:ext cx="2514600" cy="1781175"/>
                    </a:xfrm>
                    <a:prstGeom prst="rect">
                      <a:avLst/>
                    </a:prstGeom>
                  </pic:spPr>
                </pic:pic>
              </a:graphicData>
            </a:graphic>
            <wp14:sizeRelH relativeFrom="page">
              <wp14:pctWidth>0</wp14:pctWidth>
            </wp14:sizeRelH>
            <wp14:sizeRelV relativeFrom="page">
              <wp14:pctHeight>0</wp14:pctHeight>
            </wp14:sizeRelV>
          </wp:anchor>
        </w:drawing>
      </w:r>
    </w:p>
    <w:p w14:paraId="1DBEFEB3" w14:textId="77777777" w:rsidR="00657A28" w:rsidRDefault="00D71D7C">
      <w:r>
        <w:t xml:space="preserve">Goals and objective </w:t>
      </w:r>
    </w:p>
    <w:p w14:paraId="433DDDBD" w14:textId="2008918D" w:rsidR="00657A28" w:rsidRDefault="00D71D7C">
      <w:r>
        <w:t>The need to identify the underlying need provide a strong emphasis on better developmental concepts.</w:t>
      </w:r>
      <w:r w:rsidR="00F324A8">
        <w:t xml:space="preserve"> Therefore,</w:t>
      </w:r>
      <w:r>
        <w:t xml:space="preserve"> the report aims</w:t>
      </w:r>
      <w:r w:rsidR="00F324A8">
        <w:t xml:space="preserve"> to</w:t>
      </w:r>
      <w:r>
        <w:t xml:space="preserve"> identify whether the programs that have a positive influence on boys and girls which is essential in developing better outcomes. Another objective is to determine whether the Atlantic 4-H programs are in line with the national 4-H goals. </w:t>
      </w:r>
      <w:r w:rsidR="00F324A8">
        <w:t>Therefore,</w:t>
      </w:r>
      <w:r>
        <w:t xml:space="preserve"> implementing</w:t>
      </w:r>
      <w:r w:rsidR="00C506C6">
        <w:t xml:space="preserve"> these elements will provide a precise evaluation of essential changes that define positive development within the industry. </w:t>
      </w:r>
    </w:p>
    <w:p w14:paraId="377064CB" w14:textId="77777777" w:rsidR="005354A6" w:rsidRDefault="005354A6"/>
    <w:p w14:paraId="6DD77E02" w14:textId="77777777" w:rsidR="001721C1" w:rsidRDefault="001721C1"/>
    <w:p w14:paraId="7F0A10C1" w14:textId="77777777" w:rsidR="001721C1" w:rsidRDefault="001721C1"/>
    <w:p w14:paraId="4031AA09" w14:textId="77777777" w:rsidR="001721C1" w:rsidRDefault="001721C1"/>
    <w:p w14:paraId="4C54E0BA" w14:textId="77777777" w:rsidR="001721C1" w:rsidRDefault="001721C1"/>
    <w:p w14:paraId="6F3E2805" w14:textId="77777777" w:rsidR="001721C1" w:rsidRDefault="001721C1"/>
    <w:p w14:paraId="3E922999" w14:textId="77777777" w:rsidR="001721C1" w:rsidRDefault="001721C1"/>
    <w:p w14:paraId="0852AE13" w14:textId="77777777" w:rsidR="001721C1" w:rsidRDefault="001721C1"/>
    <w:p w14:paraId="66ECBA0F" w14:textId="77777777" w:rsidR="001721C1" w:rsidRDefault="001721C1"/>
    <w:p w14:paraId="22AAC344" w14:textId="77777777" w:rsidR="001721C1" w:rsidRDefault="001721C1"/>
    <w:p w14:paraId="0C11DE2D" w14:textId="77777777" w:rsidR="005354A6" w:rsidRDefault="00D71D7C" w:rsidP="001721C1">
      <w:pPr>
        <w:jc w:val="center"/>
      </w:pPr>
      <w:r>
        <w:lastRenderedPageBreak/>
        <w:t>References</w:t>
      </w:r>
    </w:p>
    <w:p w14:paraId="248508FD" w14:textId="77777777" w:rsidR="00C506C6" w:rsidRPr="00C506C6" w:rsidRDefault="00D71D7C" w:rsidP="00C506C6">
      <w:r w:rsidRPr="00C506C6">
        <w:t xml:space="preserve">“4-H Hands-On Learning &amp; Education Programs for Kids.” </w:t>
      </w:r>
      <w:r w:rsidRPr="00C506C6">
        <w:rPr>
          <w:i/>
          <w:iCs/>
        </w:rPr>
        <w:t>4-H</w:t>
      </w:r>
      <w:r w:rsidRPr="00C506C6">
        <w:t>, 4-h.org/.</w:t>
      </w:r>
    </w:p>
    <w:p w14:paraId="1EB6A4EF" w14:textId="77777777" w:rsidR="00C506C6" w:rsidRPr="00C506C6" w:rsidRDefault="00D71D7C" w:rsidP="00C506C6">
      <w:pPr>
        <w:rPr>
          <w:i/>
          <w:iCs/>
        </w:rPr>
      </w:pPr>
      <w:r w:rsidRPr="00C506C6">
        <w:t xml:space="preserve">“Atlantic County 4-H.” </w:t>
      </w:r>
      <w:r w:rsidRPr="00C506C6">
        <w:rPr>
          <w:i/>
          <w:iCs/>
        </w:rPr>
        <w:t>Rutgers New Jersey Agricultural Experiment Station (NJAES) Cooperative Extension of Atlantic County</w:t>
      </w:r>
      <w:r w:rsidRPr="00C506C6">
        <w:t>, rutgers-atlantic.org/4-H/.</w:t>
      </w:r>
    </w:p>
    <w:p w14:paraId="5FE22230" w14:textId="77777777" w:rsidR="00C506C6" w:rsidRPr="00C506C6" w:rsidRDefault="00D71D7C" w:rsidP="00C506C6">
      <w:r w:rsidRPr="00C506C6">
        <w:t xml:space="preserve">“History of 4-H Youth Development Organization.” </w:t>
      </w:r>
      <w:r w:rsidRPr="00C506C6">
        <w:rPr>
          <w:i/>
          <w:iCs/>
        </w:rPr>
        <w:t>4-H</w:t>
      </w:r>
      <w:r w:rsidRPr="00C506C6">
        <w:t>, 4-h.org/about/history/.</w:t>
      </w:r>
    </w:p>
    <w:p w14:paraId="01468294" w14:textId="77777777" w:rsidR="00C506C6" w:rsidRDefault="00C506C6"/>
    <w:sectPr w:rsidR="00C50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0MLM0NTE1MDYzMLJQ0lEKTi0uzszPAykwrAUAxQWw9ywAAAA="/>
  </w:docVars>
  <w:rsids>
    <w:rsidRoot w:val="00B26755"/>
    <w:rsid w:val="001721C1"/>
    <w:rsid w:val="001A26C4"/>
    <w:rsid w:val="00271C01"/>
    <w:rsid w:val="002E2289"/>
    <w:rsid w:val="00522368"/>
    <w:rsid w:val="005354A6"/>
    <w:rsid w:val="00657A28"/>
    <w:rsid w:val="00921930"/>
    <w:rsid w:val="009E2E53"/>
    <w:rsid w:val="00B26755"/>
    <w:rsid w:val="00C506C6"/>
    <w:rsid w:val="00D71D7C"/>
    <w:rsid w:val="00F324A8"/>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14D1"/>
  <w15:chartTrackingRefBased/>
  <w15:docId w15:val="{1A4F119D-B2C0-4D39-BF08-391812A9A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24A8"/>
    <w:rPr>
      <w:color w:val="0563C1" w:themeColor="hyperlink"/>
      <w:u w:val="single"/>
    </w:rPr>
  </w:style>
  <w:style w:type="character" w:customStyle="1" w:styleId="UnresolvedMention1">
    <w:name w:val="Unresolved Mention1"/>
    <w:basedOn w:val="DefaultParagraphFont"/>
    <w:uiPriority w:val="99"/>
    <w:semiHidden/>
    <w:unhideWhenUsed/>
    <w:rsid w:val="00F324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rutgers-atlantic.org/4-H/"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2018-10-25T02:09:00Z</dcterms:created>
  <dcterms:modified xsi:type="dcterms:W3CDTF">2018-10-25T02:09:00Z</dcterms:modified>
</cp:coreProperties>
</file>